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F0" w:rsidRPr="00DD29EB" w:rsidRDefault="007608F0" w:rsidP="0029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9EB">
        <w:rPr>
          <w:rStyle w:val="FontStyle11"/>
          <w:rFonts w:eastAsia="Times New Roman"/>
          <w:sz w:val="24"/>
          <w:szCs w:val="24"/>
        </w:rPr>
        <w:t>МУНИЦИПАЛЬНОЕ ОБРАЗОВАТЕЛЬНОЕ БЮДЖЕТНОЕ УЧРЕЖДЕНИЕ «ИЛЬИНСКАЯ ОСНОВНАЯ ШКОЛА»</w:t>
      </w:r>
    </w:p>
    <w:p w:rsidR="007608F0" w:rsidRPr="00DD29EB" w:rsidRDefault="007608F0" w:rsidP="0029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8F0" w:rsidRPr="00DD29EB" w:rsidRDefault="007608F0" w:rsidP="0029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9EB">
        <w:rPr>
          <w:rFonts w:ascii="Times New Roman" w:eastAsia="Times New Roman" w:hAnsi="Times New Roman" w:cs="Times New Roman"/>
          <w:sz w:val="24"/>
          <w:szCs w:val="24"/>
        </w:rPr>
        <w:t>«Утверждаю»                                                                  «Согласовано»</w:t>
      </w:r>
    </w:p>
    <w:p w:rsidR="007608F0" w:rsidRPr="00DD29EB" w:rsidRDefault="007608F0" w:rsidP="0029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9EB">
        <w:rPr>
          <w:rFonts w:ascii="Times New Roman" w:eastAsia="Times New Roman" w:hAnsi="Times New Roman" w:cs="Times New Roman"/>
          <w:sz w:val="24"/>
          <w:szCs w:val="24"/>
        </w:rPr>
        <w:t>Директор МОБУ «Ильинская ОШ»                              Начальник лагеря</w:t>
      </w:r>
    </w:p>
    <w:p w:rsidR="007608F0" w:rsidRPr="00DD29EB" w:rsidRDefault="007608F0" w:rsidP="00294D8B">
      <w:pPr>
        <w:pStyle w:val="Style1"/>
        <w:widowControl/>
        <w:spacing w:line="240" w:lineRule="auto"/>
        <w:jc w:val="left"/>
        <w:rPr>
          <w:rStyle w:val="FontStyle11"/>
          <w:sz w:val="24"/>
          <w:szCs w:val="24"/>
        </w:rPr>
      </w:pPr>
      <w:r w:rsidRPr="00DD29EB">
        <w:t>Сухих О.А.     _______                                                    Савлева Н.</w:t>
      </w:r>
      <w:proofErr w:type="gramStart"/>
      <w:r w:rsidRPr="00DD29EB">
        <w:t>Ю</w:t>
      </w:r>
      <w:proofErr w:type="gramEnd"/>
      <w:r w:rsidRPr="00DD29EB">
        <w:t>______</w:t>
      </w:r>
    </w:p>
    <w:tbl>
      <w:tblPr>
        <w:tblpPr w:leftFromText="180" w:rightFromText="180" w:vertAnchor="page" w:horzAnchor="margin" w:tblpY="1846"/>
        <w:tblW w:w="492" w:type="dxa"/>
        <w:tblLook w:val="01E0"/>
      </w:tblPr>
      <w:tblGrid>
        <w:gridCol w:w="257"/>
        <w:gridCol w:w="235"/>
      </w:tblGrid>
      <w:tr w:rsidR="007608F0" w:rsidRPr="00DD29EB" w:rsidTr="00F47369">
        <w:trPr>
          <w:trHeight w:val="289"/>
        </w:trPr>
        <w:tc>
          <w:tcPr>
            <w:tcW w:w="257" w:type="dxa"/>
            <w:hideMark/>
          </w:tcPr>
          <w:p w:rsidR="007608F0" w:rsidRPr="00DD29EB" w:rsidRDefault="007608F0" w:rsidP="00294D8B">
            <w:pPr>
              <w:pStyle w:val="a5"/>
              <w:rPr>
                <w:szCs w:val="24"/>
              </w:rPr>
            </w:pPr>
          </w:p>
        </w:tc>
        <w:tc>
          <w:tcPr>
            <w:tcW w:w="235" w:type="dxa"/>
            <w:hideMark/>
          </w:tcPr>
          <w:p w:rsidR="007608F0" w:rsidRPr="00DD29EB" w:rsidRDefault="007608F0" w:rsidP="00294D8B">
            <w:pPr>
              <w:widowControl w:val="0"/>
              <w:tabs>
                <w:tab w:val="left" w:pos="3789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8F0" w:rsidRPr="00DD29EB" w:rsidTr="00F47369">
        <w:trPr>
          <w:trHeight w:val="289"/>
        </w:trPr>
        <w:tc>
          <w:tcPr>
            <w:tcW w:w="257" w:type="dxa"/>
            <w:hideMark/>
          </w:tcPr>
          <w:p w:rsidR="007608F0" w:rsidRPr="00DD29EB" w:rsidRDefault="007608F0" w:rsidP="00294D8B">
            <w:pPr>
              <w:pStyle w:val="a5"/>
              <w:rPr>
                <w:szCs w:val="24"/>
              </w:rPr>
            </w:pPr>
          </w:p>
        </w:tc>
        <w:tc>
          <w:tcPr>
            <w:tcW w:w="235" w:type="dxa"/>
            <w:hideMark/>
          </w:tcPr>
          <w:p w:rsidR="007608F0" w:rsidRPr="00DD29EB" w:rsidRDefault="007608F0" w:rsidP="00294D8B">
            <w:pPr>
              <w:widowControl w:val="0"/>
              <w:tabs>
                <w:tab w:val="left" w:pos="3789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F0" w:rsidRPr="00DD29EB" w:rsidTr="00F47369">
        <w:trPr>
          <w:trHeight w:val="289"/>
        </w:trPr>
        <w:tc>
          <w:tcPr>
            <w:tcW w:w="257" w:type="dxa"/>
            <w:hideMark/>
          </w:tcPr>
          <w:p w:rsidR="007608F0" w:rsidRPr="00DD29EB" w:rsidRDefault="007608F0" w:rsidP="00294D8B">
            <w:pPr>
              <w:pStyle w:val="a5"/>
              <w:rPr>
                <w:szCs w:val="24"/>
              </w:rPr>
            </w:pPr>
          </w:p>
        </w:tc>
        <w:tc>
          <w:tcPr>
            <w:tcW w:w="235" w:type="dxa"/>
            <w:hideMark/>
          </w:tcPr>
          <w:p w:rsidR="007608F0" w:rsidRPr="00DD29EB" w:rsidRDefault="007608F0" w:rsidP="0029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F0" w:rsidRPr="00DD29EB" w:rsidTr="00F47369">
        <w:trPr>
          <w:trHeight w:val="371"/>
        </w:trPr>
        <w:tc>
          <w:tcPr>
            <w:tcW w:w="257" w:type="dxa"/>
          </w:tcPr>
          <w:p w:rsidR="007608F0" w:rsidRPr="00DD29EB" w:rsidRDefault="007608F0" w:rsidP="00294D8B">
            <w:pPr>
              <w:widowControl w:val="0"/>
              <w:tabs>
                <w:tab w:val="left" w:pos="3789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  <w:hideMark/>
          </w:tcPr>
          <w:p w:rsidR="007608F0" w:rsidRPr="00DD29EB" w:rsidRDefault="007608F0" w:rsidP="00294D8B">
            <w:pPr>
              <w:widowControl w:val="0"/>
              <w:tabs>
                <w:tab w:val="left" w:pos="3789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8F0" w:rsidRPr="00DD29EB" w:rsidRDefault="007608F0" w:rsidP="00294D8B">
      <w:pPr>
        <w:pStyle w:val="Style1"/>
        <w:widowControl/>
        <w:spacing w:line="240" w:lineRule="auto"/>
        <w:rPr>
          <w:rStyle w:val="FontStyle11"/>
          <w:b/>
          <w:sz w:val="24"/>
          <w:szCs w:val="24"/>
        </w:rPr>
      </w:pPr>
      <w:r w:rsidRPr="00DD29EB">
        <w:rPr>
          <w:rStyle w:val="FontStyle11"/>
          <w:b/>
          <w:sz w:val="24"/>
          <w:szCs w:val="24"/>
        </w:rPr>
        <w:t xml:space="preserve">  </w:t>
      </w:r>
    </w:p>
    <w:p w:rsidR="007608F0" w:rsidRPr="00DD29EB" w:rsidRDefault="007608F0" w:rsidP="00294D8B">
      <w:pPr>
        <w:pStyle w:val="Style1"/>
        <w:widowControl/>
        <w:spacing w:line="240" w:lineRule="auto"/>
        <w:rPr>
          <w:rStyle w:val="FontStyle11"/>
          <w:b/>
          <w:sz w:val="24"/>
          <w:szCs w:val="24"/>
        </w:rPr>
      </w:pPr>
    </w:p>
    <w:p w:rsidR="007608F0" w:rsidRPr="00DD29EB" w:rsidRDefault="007608F0" w:rsidP="00294D8B">
      <w:pPr>
        <w:pStyle w:val="Style1"/>
        <w:widowControl/>
        <w:spacing w:line="240" w:lineRule="auto"/>
        <w:rPr>
          <w:rStyle w:val="FontStyle11"/>
          <w:b/>
          <w:sz w:val="24"/>
          <w:szCs w:val="24"/>
        </w:rPr>
      </w:pPr>
    </w:p>
    <w:p w:rsidR="007608F0" w:rsidRPr="00DD29EB" w:rsidRDefault="007608F0" w:rsidP="00294D8B">
      <w:pPr>
        <w:pStyle w:val="Style1"/>
        <w:widowControl/>
        <w:spacing w:line="240" w:lineRule="auto"/>
        <w:rPr>
          <w:rStyle w:val="FontStyle11"/>
          <w:b/>
          <w:sz w:val="24"/>
          <w:szCs w:val="24"/>
        </w:rPr>
      </w:pPr>
      <w:r w:rsidRPr="00DD29EB">
        <w:rPr>
          <w:rStyle w:val="FontStyle11"/>
          <w:b/>
          <w:sz w:val="24"/>
          <w:szCs w:val="24"/>
        </w:rPr>
        <w:t xml:space="preserve">ПОЛОЖЕНИЕ </w:t>
      </w:r>
    </w:p>
    <w:p w:rsidR="007608F0" w:rsidRPr="00DD29EB" w:rsidRDefault="007608F0" w:rsidP="00294D8B">
      <w:pPr>
        <w:pStyle w:val="Style1"/>
        <w:widowControl/>
        <w:spacing w:line="240" w:lineRule="auto"/>
        <w:rPr>
          <w:rStyle w:val="FontStyle11"/>
          <w:b/>
          <w:sz w:val="24"/>
          <w:szCs w:val="24"/>
        </w:rPr>
      </w:pPr>
      <w:r w:rsidRPr="00DD29EB">
        <w:rPr>
          <w:rStyle w:val="FontStyle11"/>
          <w:b/>
          <w:sz w:val="24"/>
          <w:szCs w:val="24"/>
        </w:rPr>
        <w:t xml:space="preserve">О ЛЕТНЕМ ОЗДОРОВИТЕЛЬНОМ ЛАГЕРЕ </w:t>
      </w:r>
    </w:p>
    <w:p w:rsidR="007608F0" w:rsidRPr="00DD29EB" w:rsidRDefault="007608F0" w:rsidP="00294D8B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DD29EB">
        <w:rPr>
          <w:rStyle w:val="FontStyle11"/>
          <w:sz w:val="24"/>
          <w:szCs w:val="24"/>
        </w:rPr>
        <w:t xml:space="preserve">с дневной формой пребывания детей </w:t>
      </w:r>
    </w:p>
    <w:p w:rsidR="007608F0" w:rsidRPr="00DD29EB" w:rsidRDefault="007608F0" w:rsidP="00294D8B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DD29EB">
        <w:rPr>
          <w:rStyle w:val="FontStyle11"/>
          <w:sz w:val="24"/>
          <w:szCs w:val="24"/>
        </w:rPr>
        <w:t xml:space="preserve"> на базе   МОБУ «ИЛЬИНСКАЯ ОШ»</w:t>
      </w:r>
    </w:p>
    <w:p w:rsidR="007608F0" w:rsidRPr="00DD29EB" w:rsidRDefault="007608F0" w:rsidP="00294D8B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p w:rsidR="00DD29EB" w:rsidRPr="00DD29E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Настоящее положение</w:t>
      </w:r>
      <w:r w:rsidRPr="00DD29EB">
        <w:rPr>
          <w:rStyle w:val="FontStyle11"/>
          <w:sz w:val="24"/>
          <w:szCs w:val="24"/>
        </w:rPr>
        <w:t xml:space="preserve"> регулирует деятельность летнего оздоровительного  лагеря с дневной формой пребывания детей на базе МОБУ «Ильинская ОШ»  (далее – школьный лагерь).</w:t>
      </w:r>
      <w:hyperlink r:id="rId5" w:anchor="2221" w:history="1">
        <w:r w:rsidRPr="00DD29EB">
          <w:rPr>
            <w:color w:val="2060A4"/>
          </w:rPr>
          <w:t>*</w:t>
        </w:r>
      </w:hyperlink>
    </w:p>
    <w:p w:rsidR="00DD29EB" w:rsidRPr="00DD29E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DD29EB" w:rsidRPr="00DD29E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proofErr w:type="gramStart"/>
      <w:r w:rsidRPr="00DD29EB">
        <w:rPr>
          <w:color w:val="000000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  <w:proofErr w:type="gramEnd"/>
    </w:p>
    <w:p w:rsidR="00DD29EB" w:rsidRPr="00DD29E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DD29EB" w:rsidRPr="00DD29E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 xml:space="preserve">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</w:t>
      </w:r>
      <w:proofErr w:type="spellStart"/>
      <w:r w:rsidRPr="00DD29EB">
        <w:rPr>
          <w:color w:val="000000"/>
        </w:rPr>
        <w:t>общеразвивающих</w:t>
      </w:r>
      <w:proofErr w:type="spellEnd"/>
      <w:r w:rsidRPr="00DD29EB">
        <w:rPr>
          <w:color w:val="000000"/>
        </w:rPr>
        <w:t xml:space="preserve"> программ.</w:t>
      </w:r>
    </w:p>
    <w:p w:rsidR="00DD29EB" w:rsidRPr="00DD29E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Целями деятельности школьного лагеря являются</w:t>
      </w:r>
      <w:r w:rsidR="00DD29EB">
        <w:rPr>
          <w:color w:val="000000"/>
        </w:rPr>
        <w:t>:</w:t>
      </w:r>
    </w:p>
    <w:p w:rsidR="00DD29EB" w:rsidRPr="00DD29EB" w:rsidRDefault="007608F0" w:rsidP="00294D8B">
      <w:pPr>
        <w:pStyle w:val="Style3"/>
        <w:widowControl/>
        <w:numPr>
          <w:ilvl w:val="0"/>
          <w:numId w:val="3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D29EB" w:rsidRPr="00DD29EB" w:rsidRDefault="007608F0" w:rsidP="00294D8B">
      <w:pPr>
        <w:pStyle w:val="Style3"/>
        <w:widowControl/>
        <w:numPr>
          <w:ilvl w:val="0"/>
          <w:numId w:val="3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D29EB" w:rsidRPr="00DD29EB" w:rsidRDefault="007608F0" w:rsidP="00294D8B">
      <w:pPr>
        <w:pStyle w:val="Style3"/>
        <w:widowControl/>
        <w:numPr>
          <w:ilvl w:val="0"/>
          <w:numId w:val="3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DD29EB" w:rsidRPr="00DD29EB" w:rsidRDefault="007608F0" w:rsidP="00294D8B">
      <w:pPr>
        <w:pStyle w:val="Style3"/>
        <w:widowControl/>
        <w:numPr>
          <w:ilvl w:val="0"/>
          <w:numId w:val="3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D29EB" w:rsidRPr="00DD29E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Школьный лагерь:</w:t>
      </w:r>
    </w:p>
    <w:p w:rsidR="00DD29EB" w:rsidRPr="00DD29EB" w:rsidRDefault="007608F0" w:rsidP="00294D8B">
      <w:pPr>
        <w:pStyle w:val="Style3"/>
        <w:widowControl/>
        <w:numPr>
          <w:ilvl w:val="0"/>
          <w:numId w:val="5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lastRenderedPageBreak/>
        <w:t xml:space="preserve">осуществляет </w:t>
      </w:r>
      <w:proofErr w:type="spellStart"/>
      <w:r w:rsidRPr="00DD29EB">
        <w:rPr>
          <w:color w:val="000000"/>
        </w:rPr>
        <w:t>культурно-досуговую</w:t>
      </w:r>
      <w:proofErr w:type="spellEnd"/>
      <w:r w:rsidRPr="00DD29EB">
        <w:rPr>
          <w:color w:val="000000"/>
        </w:rPr>
        <w:t>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D29EB" w:rsidRPr="00DD29EB" w:rsidRDefault="007608F0" w:rsidP="00294D8B">
      <w:pPr>
        <w:pStyle w:val="Style3"/>
        <w:widowControl/>
        <w:numPr>
          <w:ilvl w:val="0"/>
          <w:numId w:val="5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осуществляет деятельность, направленную на</w:t>
      </w:r>
      <w:r w:rsidR="00DD29EB">
        <w:rPr>
          <w:color w:val="000000"/>
        </w:rPr>
        <w:t xml:space="preserve"> </w:t>
      </w:r>
      <w:r w:rsidRPr="00DD29EB">
        <w:rPr>
          <w:color w:val="000000"/>
        </w:rPr>
        <w:t>развитие творческого потенциала и всестороннее развитие способностей у детей;</w:t>
      </w:r>
      <w:r w:rsidR="00DD29EB">
        <w:rPr>
          <w:color w:val="000000"/>
        </w:rPr>
        <w:t xml:space="preserve"> </w:t>
      </w:r>
      <w:r w:rsidRPr="00DD29EB">
        <w:rPr>
          <w:color w:val="000000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DD29EB" w:rsidRPr="00DD29EB" w:rsidRDefault="007608F0" w:rsidP="00294D8B">
      <w:pPr>
        <w:pStyle w:val="Style3"/>
        <w:widowControl/>
        <w:numPr>
          <w:ilvl w:val="0"/>
          <w:numId w:val="5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 xml:space="preserve">осуществляет образовательную деятельность по реализации дополнительных </w:t>
      </w:r>
      <w:proofErr w:type="spellStart"/>
      <w:r w:rsidRPr="00DD29EB">
        <w:rPr>
          <w:color w:val="000000"/>
        </w:rPr>
        <w:t>общеразвивающих</w:t>
      </w:r>
      <w:proofErr w:type="spellEnd"/>
      <w:r w:rsidRPr="00DD29EB">
        <w:rPr>
          <w:color w:val="000000"/>
        </w:rPr>
        <w:t xml:space="preserve"> программ;</w:t>
      </w:r>
    </w:p>
    <w:p w:rsidR="00DD29EB" w:rsidRPr="00DD29EB" w:rsidRDefault="007608F0" w:rsidP="00294D8B">
      <w:pPr>
        <w:pStyle w:val="Style3"/>
        <w:widowControl/>
        <w:numPr>
          <w:ilvl w:val="0"/>
          <w:numId w:val="5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организует размещение, проживание (при круглосуточном пребывании), питание детей в школьном лагере;</w:t>
      </w:r>
    </w:p>
    <w:p w:rsidR="00DD29EB" w:rsidRPr="00DD29EB" w:rsidRDefault="007608F0" w:rsidP="00294D8B">
      <w:pPr>
        <w:pStyle w:val="Style3"/>
        <w:widowControl/>
        <w:numPr>
          <w:ilvl w:val="0"/>
          <w:numId w:val="5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обеспечивает безопасные условия жизнедеятельности детей;</w:t>
      </w:r>
    </w:p>
    <w:p w:rsidR="00294D8B" w:rsidRPr="00294D8B" w:rsidRDefault="007608F0" w:rsidP="00294D8B">
      <w:pPr>
        <w:pStyle w:val="Style3"/>
        <w:widowControl/>
        <w:numPr>
          <w:ilvl w:val="0"/>
          <w:numId w:val="5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294D8B" w:rsidRPr="00294D8B" w:rsidRDefault="007608F0" w:rsidP="00294D8B">
      <w:pPr>
        <w:pStyle w:val="Style3"/>
        <w:widowControl/>
        <w:numPr>
          <w:ilvl w:val="0"/>
          <w:numId w:val="5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294D8B" w:rsidRDefault="007608F0" w:rsidP="00294D8B">
      <w:pPr>
        <w:pStyle w:val="Style3"/>
        <w:widowControl/>
        <w:tabs>
          <w:tab w:val="left" w:pos="1075"/>
        </w:tabs>
        <w:spacing w:line="240" w:lineRule="auto"/>
        <w:ind w:firstLine="0"/>
        <w:rPr>
          <w:color w:val="000000"/>
        </w:rPr>
      </w:pPr>
      <w:r w:rsidRPr="00294D8B">
        <w:rPr>
          <w:color w:val="000000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294D8B" w:rsidRDefault="007608F0" w:rsidP="00294D8B">
      <w:pPr>
        <w:pStyle w:val="Style3"/>
        <w:widowControl/>
        <w:tabs>
          <w:tab w:val="left" w:pos="1075"/>
        </w:tabs>
        <w:spacing w:line="240" w:lineRule="auto"/>
        <w:ind w:firstLine="0"/>
        <w:rPr>
          <w:color w:val="000000"/>
        </w:rPr>
      </w:pPr>
      <w:r w:rsidRPr="00DD29EB">
        <w:rPr>
          <w:color w:val="000000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DD29EB">
        <w:rPr>
          <w:color w:val="000000"/>
        </w:rPr>
        <w:t>Дети направляются в школьный лагерь при отсутствии медицинских противопоказаний для пребывания ребенка в школьном лагере</w:t>
      </w:r>
      <w:hyperlink r:id="rId6" w:anchor="2222" w:history="1">
        <w:r w:rsidRPr="00DD29EB">
          <w:rPr>
            <w:color w:val="2060A4"/>
          </w:rPr>
          <w:t>**</w:t>
        </w:r>
      </w:hyperlink>
      <w:r w:rsidRPr="00DD29EB">
        <w:rPr>
          <w:color w:val="000000"/>
        </w:rPr>
        <w:t>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>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 xml:space="preserve"> Школьный лагерь может быть организован с круглосуточным либо дневным пребыванием детей.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>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  <w:r w:rsidR="00294D8B">
        <w:rPr>
          <w:color w:val="000000"/>
        </w:rPr>
        <w:t xml:space="preserve"> </w:t>
      </w:r>
      <w:r w:rsidRPr="00294D8B">
        <w:rPr>
          <w:color w:val="000000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 xml:space="preserve">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proofErr w:type="gramStart"/>
      <w:r w:rsidRPr="00294D8B">
        <w:rPr>
          <w:color w:val="000000"/>
        </w:rPr>
        <w:t xml:space="preserve">К работе в школьном лагере допускаются лица, не имеющие установленных законодательством Российской Федерации ограничений на занятие </w:t>
      </w:r>
      <w:r w:rsidRPr="00294D8B">
        <w:rPr>
          <w:color w:val="000000"/>
        </w:rPr>
        <w:lastRenderedPageBreak/>
        <w:t>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294D8B">
        <w:rPr>
          <w:color w:val="000000"/>
        </w:rPr>
        <w:t xml:space="preserve"> </w:t>
      </w:r>
      <w:proofErr w:type="gramStart"/>
      <w:r w:rsidRPr="00294D8B">
        <w:rPr>
          <w:color w:val="000000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294D8B">
        <w:rPr>
          <w:color w:val="000000"/>
        </w:rPr>
        <w:t xml:space="preserve">., </w:t>
      </w:r>
      <w:proofErr w:type="gramStart"/>
      <w:r w:rsidRPr="00294D8B">
        <w:rPr>
          <w:color w:val="000000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294D8B">
        <w:rPr>
          <w:color w:val="000000"/>
        </w:rPr>
        <w:t xml:space="preserve">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>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294D8B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>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7608F0" w:rsidRPr="00294D8B" w:rsidRDefault="007608F0" w:rsidP="00294D8B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</w:pPr>
      <w:r w:rsidRPr="00294D8B">
        <w:rPr>
          <w:color w:val="000000"/>
        </w:rPr>
        <w:t>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7608F0" w:rsidRPr="00DD29EB" w:rsidRDefault="007608F0" w:rsidP="00294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29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proofErr w:type="gramEnd"/>
    </w:p>
    <w:p w:rsidR="007608F0" w:rsidRPr="00DD29EB" w:rsidRDefault="007608F0" w:rsidP="0029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29EB">
        <w:rPr>
          <w:rFonts w:ascii="Times New Roman" w:eastAsia="Times New Roman" w:hAnsi="Times New Roman" w:cs="Times New Roman"/>
          <w:color w:val="000000"/>
          <w:sz w:val="24"/>
          <w:szCs w:val="24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DD2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7A6D1C" w:rsidRPr="00DD29EB" w:rsidRDefault="007608F0" w:rsidP="0029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9EB">
        <w:rPr>
          <w:rFonts w:ascii="Times New Roman" w:eastAsia="Times New Roman" w:hAnsi="Times New Roman" w:cs="Times New Roman"/>
          <w:color w:val="000000"/>
          <w:sz w:val="24"/>
          <w:szCs w:val="24"/>
        </w:rPr>
        <w:t>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DD2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29EB">
        <w:rPr>
          <w:rFonts w:ascii="Times New Roman" w:eastAsia="Times New Roman" w:hAnsi="Times New Roman" w:cs="Times New Roman"/>
          <w:color w:val="000000"/>
          <w:sz w:val="24"/>
          <w:szCs w:val="24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sectPr w:rsidR="007A6D1C" w:rsidRPr="00DD29EB" w:rsidSect="000A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5C"/>
    <w:multiLevelType w:val="hybridMultilevel"/>
    <w:tmpl w:val="5D70F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8611D"/>
    <w:multiLevelType w:val="hybridMultilevel"/>
    <w:tmpl w:val="5DC6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E12EC"/>
    <w:multiLevelType w:val="hybridMultilevel"/>
    <w:tmpl w:val="3938A44A"/>
    <w:lvl w:ilvl="0" w:tplc="7A84A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15949"/>
    <w:multiLevelType w:val="hybridMultilevel"/>
    <w:tmpl w:val="249CF2E0"/>
    <w:lvl w:ilvl="0" w:tplc="7A84A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942CF"/>
    <w:multiLevelType w:val="singleLevel"/>
    <w:tmpl w:val="73D04F10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8F0"/>
    <w:rsid w:val="000A6088"/>
    <w:rsid w:val="00294D8B"/>
    <w:rsid w:val="002B58AE"/>
    <w:rsid w:val="007608F0"/>
    <w:rsid w:val="007A6D1C"/>
    <w:rsid w:val="00DD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88"/>
  </w:style>
  <w:style w:type="paragraph" w:styleId="3">
    <w:name w:val="heading 3"/>
    <w:basedOn w:val="a"/>
    <w:link w:val="30"/>
    <w:uiPriority w:val="9"/>
    <w:qFormat/>
    <w:rsid w:val="00760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08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6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08F0"/>
    <w:rPr>
      <w:color w:val="0000FF"/>
      <w:u w:val="single"/>
    </w:rPr>
  </w:style>
  <w:style w:type="paragraph" w:customStyle="1" w:styleId="toleft">
    <w:name w:val="toleft"/>
    <w:basedOn w:val="a"/>
    <w:rsid w:val="0076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7608F0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6">
    <w:name w:val="Без интервала Знак"/>
    <w:basedOn w:val="a0"/>
    <w:link w:val="a5"/>
    <w:uiPriority w:val="1"/>
    <w:rsid w:val="007608F0"/>
    <w:rPr>
      <w:rFonts w:ascii="Times New Roman" w:eastAsia="Times New Roman" w:hAnsi="Times New Roman" w:cs="Times New Roman"/>
      <w:sz w:val="24"/>
      <w:szCs w:val="32"/>
    </w:rPr>
  </w:style>
  <w:style w:type="paragraph" w:customStyle="1" w:styleId="Style1">
    <w:name w:val="Style1"/>
    <w:basedOn w:val="a"/>
    <w:rsid w:val="007608F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608F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7608F0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635436/" TargetMode="External"/><Relationship Id="rId5" Type="http://schemas.openxmlformats.org/officeDocument/2006/relationships/hyperlink" Target="http://www.garant.ru/products/ipo/prime/doc/716354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Savleva</dc:creator>
  <cp:keywords/>
  <dc:description/>
  <cp:lastModifiedBy>FireFly</cp:lastModifiedBy>
  <cp:revision>4</cp:revision>
  <dcterms:created xsi:type="dcterms:W3CDTF">2018-01-30T18:27:00Z</dcterms:created>
  <dcterms:modified xsi:type="dcterms:W3CDTF">2018-03-15T07:19:00Z</dcterms:modified>
</cp:coreProperties>
</file>